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F6" w:rsidRDefault="00E800BC">
      <w:pPr>
        <w:pStyle w:val="Standard"/>
        <w:spacing w:line="600" w:lineRule="exact"/>
        <w:jc w:val="center"/>
      </w:pPr>
      <w:bookmarkStart w:id="0" w:name="_GoBack"/>
      <w:r>
        <w:rPr>
          <w:rFonts w:ascii="Times New Roman" w:eastAsia="標楷體" w:hAnsi="Times New Roman" w:cs="Times New Roman"/>
          <w:b/>
          <w:sz w:val="36"/>
          <w:szCs w:val="36"/>
        </w:rPr>
        <w:t>宮廷小畫家著色活動簡章</w:t>
      </w:r>
    </w:p>
    <w:bookmarkEnd w:id="0"/>
    <w:p w:rsidR="004056F6" w:rsidRDefault="004056F6">
      <w:pPr>
        <w:pStyle w:val="Standard"/>
        <w:spacing w:line="600" w:lineRule="exact"/>
        <w:rPr>
          <w:rFonts w:ascii="Times New Roman" w:eastAsia="標楷體" w:hAnsi="Times New Roman" w:cs="Times New Roman"/>
          <w:b/>
          <w:sz w:val="32"/>
        </w:rPr>
      </w:pPr>
    </w:p>
    <w:p w:rsidR="004056F6" w:rsidRDefault="00E800BC">
      <w:pPr>
        <w:pStyle w:val="Standard"/>
        <w:spacing w:line="600" w:lineRule="exact"/>
      </w:pPr>
      <w:r>
        <w:rPr>
          <w:rFonts w:ascii="Times New Roman" w:eastAsia="標楷體" w:hAnsi="Times New Roman" w:cs="Times New Roman"/>
          <w:b/>
          <w:sz w:val="32"/>
        </w:rPr>
        <w:t>一、緣起與目標</w:t>
      </w:r>
      <w:r>
        <w:rPr>
          <w:rFonts w:ascii="標楷體" w:eastAsia="標楷體" w:hAnsi="標楷體" w:cs="Times New Roman"/>
          <w:b/>
          <w:sz w:val="32"/>
        </w:rPr>
        <w:t>：</w:t>
      </w:r>
    </w:p>
    <w:p w:rsidR="004056F6" w:rsidRDefault="00E800BC">
      <w:pPr>
        <w:pStyle w:val="Standard"/>
        <w:spacing w:line="360" w:lineRule="auto"/>
        <w:ind w:firstLine="480"/>
      </w:pPr>
      <w:r>
        <w:rPr>
          <w:rFonts w:ascii="Times New Roman" w:eastAsia="標楷體" w:hAnsi="Times New Roman" w:cs="Times New Roman"/>
          <w:sz w:val="28"/>
          <w:szCs w:val="28"/>
        </w:rPr>
        <w:t>為使學生在家防疫期間也能享受愉快的繪畫時光，本院規劃「宮廷小畫家著色活動」</w:t>
      </w:r>
      <w:r>
        <w:rPr>
          <w:rFonts w:ascii="標楷體" w:eastAsia="標楷體" w:hAnsi="標楷體" w:cs="Times New Roman"/>
          <w:sz w:val="28"/>
          <w:szCs w:val="28"/>
        </w:rPr>
        <w:t>，參加者可至</w:t>
      </w:r>
      <w:r>
        <w:rPr>
          <w:rFonts w:ascii="Times New Roman" w:eastAsia="標楷體" w:hAnsi="Times New Roman" w:cs="Times New Roman"/>
          <w:sz w:val="28"/>
          <w:szCs w:val="28"/>
        </w:rPr>
        <w:t>故宮南院官方網站活動頁</w:t>
      </w:r>
      <w:r>
        <w:rPr>
          <w:rFonts w:ascii="標楷體" w:eastAsia="標楷體" w:hAnsi="標楷體" w:cs="Times New Roman"/>
          <w:sz w:val="28"/>
          <w:szCs w:val="28"/>
        </w:rPr>
        <w:t>觀賞仙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萼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長春畫作，仔細觀察宮廷畫師郎世寧筆下花卉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鳥禽的細節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，並下載著色線稿，</w:t>
      </w:r>
      <w:r>
        <w:rPr>
          <w:rFonts w:ascii="Times New Roman" w:eastAsia="標楷體" w:hAnsi="Times New Roman" w:cs="Times New Roman"/>
          <w:sz w:val="28"/>
          <w:szCs w:val="28"/>
        </w:rPr>
        <w:t>著色創作，再將完成後的作品上傳故宮南院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官方臉書活動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頁面指定討論區，本院將選出</w:t>
      </w:r>
      <w:r>
        <w:rPr>
          <w:rFonts w:ascii="Times New Roman" w:eastAsia="標楷體" w:hAnsi="Times New Roman" w:cs="Times New Roman"/>
          <w:sz w:val="28"/>
          <w:szCs w:val="28"/>
        </w:rPr>
        <w:t>100</w:t>
      </w:r>
      <w:r>
        <w:rPr>
          <w:rFonts w:ascii="Times New Roman" w:eastAsia="標楷體" w:hAnsi="Times New Roman" w:cs="Times New Roman"/>
          <w:sz w:val="28"/>
          <w:szCs w:val="28"/>
        </w:rPr>
        <w:t>張優秀作品致贈精美小禮物一份。</w:t>
      </w:r>
    </w:p>
    <w:p w:rsidR="004056F6" w:rsidRDefault="00E800BC">
      <w:pPr>
        <w:pStyle w:val="Standard"/>
        <w:spacing w:line="360" w:lineRule="auto"/>
      </w:pPr>
      <w:r>
        <w:rPr>
          <w:rFonts w:ascii="Times New Roman" w:eastAsia="標楷體" w:hAnsi="Times New Roman" w:cs="Times New Roman"/>
          <w:b/>
          <w:sz w:val="32"/>
          <w:szCs w:val="32"/>
        </w:rPr>
        <w:t>二、辦理單位</w:t>
      </w:r>
      <w:r>
        <w:rPr>
          <w:rFonts w:ascii="標楷體" w:eastAsia="標楷體" w:hAnsi="標楷體" w:cs="Times New Roman"/>
          <w:b/>
          <w:sz w:val="32"/>
          <w:szCs w:val="32"/>
        </w:rPr>
        <w:t>：</w:t>
      </w:r>
      <w:r>
        <w:rPr>
          <w:rFonts w:ascii="Times New Roman" w:eastAsia="標楷體" w:hAnsi="Times New Roman" w:cs="Times New Roman"/>
          <w:sz w:val="28"/>
          <w:szCs w:val="28"/>
        </w:rPr>
        <w:t>國立故宮博物院南部院區</w:t>
      </w:r>
      <w:r>
        <w:rPr>
          <w:rFonts w:ascii="標楷體" w:eastAsia="標楷體" w:hAnsi="標楷體" w:cs="Times New Roman"/>
          <w:sz w:val="28"/>
          <w:szCs w:val="28"/>
        </w:rPr>
        <w:t>。</w:t>
      </w:r>
    </w:p>
    <w:p w:rsidR="004056F6" w:rsidRDefault="00E800BC">
      <w:pPr>
        <w:pStyle w:val="Standard"/>
        <w:spacing w:line="360" w:lineRule="auto"/>
      </w:pPr>
      <w:r>
        <w:rPr>
          <w:rFonts w:ascii="Times New Roman" w:eastAsia="標楷體" w:hAnsi="Times New Roman" w:cs="Times New Roman"/>
          <w:b/>
          <w:sz w:val="32"/>
          <w:szCs w:val="32"/>
        </w:rPr>
        <w:t>三</w:t>
      </w:r>
      <w:r>
        <w:rPr>
          <w:rFonts w:ascii="標楷體" w:eastAsia="標楷體" w:hAnsi="標楷體" w:cs="Times New Roman"/>
          <w:b/>
          <w:sz w:val="32"/>
          <w:szCs w:val="32"/>
        </w:rPr>
        <w:t>、參與對象：</w:t>
      </w:r>
      <w:r>
        <w:rPr>
          <w:rFonts w:ascii="Times New Roman" w:eastAsia="標楷體" w:hAnsi="Times New Roman" w:cs="Times New Roman"/>
          <w:sz w:val="28"/>
          <w:szCs w:val="28"/>
        </w:rPr>
        <w:t>凡對繪畫有興趣之在學兒童或藝文愛好者。</w:t>
      </w:r>
    </w:p>
    <w:p w:rsidR="004056F6" w:rsidRDefault="00E800BC">
      <w:pPr>
        <w:pStyle w:val="Standard"/>
        <w:spacing w:line="360" w:lineRule="auto"/>
      </w:pPr>
      <w:r>
        <w:rPr>
          <w:rFonts w:ascii="Times New Roman" w:eastAsia="標楷體" w:hAnsi="Times New Roman" w:cs="Times New Roman"/>
          <w:b/>
          <w:sz w:val="28"/>
          <w:szCs w:val="28"/>
        </w:rPr>
        <w:t>四</w:t>
      </w:r>
      <w:r>
        <w:rPr>
          <w:rFonts w:ascii="標楷體" w:eastAsia="標楷體" w:hAnsi="標楷體" w:cs="Times New Roman"/>
          <w:b/>
          <w:sz w:val="28"/>
          <w:szCs w:val="28"/>
        </w:rPr>
        <w:t>、</w:t>
      </w:r>
      <w:r>
        <w:rPr>
          <w:rFonts w:ascii="Times New Roman" w:eastAsia="標楷體" w:hAnsi="Times New Roman" w:cs="Times New Roman"/>
          <w:b/>
          <w:sz w:val="28"/>
          <w:szCs w:val="28"/>
        </w:rPr>
        <w:t>重要日期</w:t>
      </w:r>
      <w:r>
        <w:rPr>
          <w:rFonts w:ascii="標楷體" w:eastAsia="標楷體" w:hAnsi="標楷體" w:cs="Times New Roman"/>
          <w:b/>
          <w:sz w:val="28"/>
          <w:szCs w:val="28"/>
        </w:rPr>
        <w:t>：</w:t>
      </w:r>
    </w:p>
    <w:p w:rsidR="004056F6" w:rsidRDefault="00E800BC">
      <w:pPr>
        <w:pStyle w:val="Standard"/>
        <w:spacing w:line="360" w:lineRule="auto"/>
      </w:pPr>
      <w:r>
        <w:rPr>
          <w:rFonts w:ascii="標楷體" w:eastAsia="標楷體" w:hAnsi="標楷體" w:cs="Times New Roman"/>
          <w:sz w:val="28"/>
          <w:szCs w:val="28"/>
        </w:rPr>
        <w:t>（一）開始及截止收件時間：</w:t>
      </w:r>
      <w:r>
        <w:rPr>
          <w:rFonts w:ascii="標楷體" w:eastAsia="標楷體" w:hAnsi="標楷體" w:cs="Times New Roman"/>
          <w:sz w:val="28"/>
          <w:szCs w:val="28"/>
        </w:rPr>
        <w:t>110</w:t>
      </w:r>
      <w:r>
        <w:rPr>
          <w:rFonts w:ascii="標楷體" w:eastAsia="標楷體" w:hAnsi="標楷體" w:cs="Times New Roman"/>
          <w:sz w:val="28"/>
          <w:szCs w:val="28"/>
        </w:rPr>
        <w:t>年</w:t>
      </w:r>
      <w:r>
        <w:rPr>
          <w:rFonts w:ascii="標楷體" w:eastAsia="標楷體" w:hAnsi="標楷體" w:cs="Times New Roman"/>
          <w:sz w:val="28"/>
          <w:szCs w:val="28"/>
        </w:rPr>
        <w:t>7</w:t>
      </w:r>
      <w:r>
        <w:rPr>
          <w:rFonts w:ascii="標楷體" w:eastAsia="標楷體" w:hAnsi="標楷體" w:cs="Times New Roman"/>
          <w:sz w:val="28"/>
          <w:szCs w:val="28"/>
        </w:rPr>
        <w:t>月</w:t>
      </w:r>
      <w:r>
        <w:rPr>
          <w:rFonts w:ascii="標楷體" w:eastAsia="標楷體" w:hAnsi="標楷體" w:cs="Times New Roman"/>
          <w:sz w:val="28"/>
          <w:szCs w:val="28"/>
        </w:rPr>
        <w:t>9</w:t>
      </w:r>
      <w:r>
        <w:rPr>
          <w:rFonts w:ascii="標楷體" w:eastAsia="標楷體" w:hAnsi="標楷體" w:cs="Times New Roman"/>
          <w:sz w:val="28"/>
          <w:szCs w:val="28"/>
        </w:rPr>
        <w:t>日起</w:t>
      </w:r>
      <w:r>
        <w:rPr>
          <w:rFonts w:ascii="Times New Roman" w:eastAsia="標楷體" w:hAnsi="Times New Roman" w:cs="Times New Roman"/>
          <w:sz w:val="28"/>
        </w:rPr>
        <w:t>（星期五</w:t>
      </w:r>
      <w:r>
        <w:rPr>
          <w:rFonts w:ascii="Times New Roman" w:eastAsia="標楷體" w:hAnsi="Times New Roman" w:cs="Times New Roman"/>
          <w:sz w:val="28"/>
          <w:szCs w:val="28"/>
        </w:rPr>
        <w:t>）</w:t>
      </w:r>
      <w:r>
        <w:rPr>
          <w:rFonts w:ascii="標楷體" w:eastAsia="標楷體" w:hAnsi="標楷體" w:cs="Times New Roman"/>
          <w:sz w:val="28"/>
          <w:szCs w:val="28"/>
        </w:rPr>
        <w:t>至</w:t>
      </w:r>
      <w:r>
        <w:rPr>
          <w:rFonts w:ascii="標楷體" w:eastAsia="標楷體" w:hAnsi="標楷體" w:cs="Times New Roman"/>
          <w:sz w:val="28"/>
          <w:szCs w:val="28"/>
        </w:rPr>
        <w:t>8</w:t>
      </w:r>
      <w:r>
        <w:rPr>
          <w:rFonts w:ascii="標楷體" w:eastAsia="標楷體" w:hAnsi="標楷體" w:cs="Times New Roman"/>
          <w:sz w:val="28"/>
          <w:szCs w:val="28"/>
        </w:rPr>
        <w:t>月</w:t>
      </w:r>
      <w:r>
        <w:rPr>
          <w:rFonts w:ascii="標楷體" w:eastAsia="標楷體" w:hAnsi="標楷體" w:cs="Times New Roman"/>
          <w:sz w:val="28"/>
          <w:szCs w:val="28"/>
        </w:rPr>
        <w:t>8</w:t>
      </w:r>
      <w:r>
        <w:rPr>
          <w:rFonts w:ascii="標楷體" w:eastAsia="標楷體" w:hAnsi="標楷體" w:cs="Times New Roman"/>
          <w:sz w:val="28"/>
          <w:szCs w:val="28"/>
        </w:rPr>
        <w:t>日</w:t>
      </w:r>
      <w:r>
        <w:rPr>
          <w:rFonts w:ascii="Times New Roman" w:eastAsia="標楷體" w:hAnsi="Times New Roman" w:cs="Times New Roman"/>
          <w:sz w:val="28"/>
          <w:szCs w:val="28"/>
        </w:rPr>
        <w:t>（星期日）止</w:t>
      </w:r>
      <w:r>
        <w:rPr>
          <w:rFonts w:ascii="標楷體" w:eastAsia="標楷體" w:hAnsi="標楷體" w:cs="Times New Roman"/>
          <w:sz w:val="28"/>
          <w:szCs w:val="28"/>
        </w:rPr>
        <w:t>。</w:t>
      </w:r>
    </w:p>
    <w:p w:rsidR="004056F6" w:rsidRDefault="00E800BC">
      <w:pPr>
        <w:pStyle w:val="Standard"/>
        <w:spacing w:line="360" w:lineRule="auto"/>
      </w:pPr>
      <w:r>
        <w:rPr>
          <w:rFonts w:ascii="標楷體" w:eastAsia="標楷體" w:hAnsi="標楷體" w:cs="Times New Roman"/>
          <w:sz w:val="28"/>
          <w:szCs w:val="28"/>
        </w:rPr>
        <w:t>（二）公布結果：</w:t>
      </w:r>
      <w:r>
        <w:rPr>
          <w:rFonts w:ascii="標楷體" w:eastAsia="標楷體" w:hAnsi="標楷體" w:cs="Times New Roman"/>
          <w:sz w:val="28"/>
          <w:szCs w:val="28"/>
        </w:rPr>
        <w:t>110</w:t>
      </w:r>
      <w:r>
        <w:rPr>
          <w:rFonts w:ascii="標楷體" w:eastAsia="標楷體" w:hAnsi="標楷體" w:cs="Times New Roman"/>
          <w:sz w:val="28"/>
          <w:szCs w:val="28"/>
        </w:rPr>
        <w:t>年</w:t>
      </w:r>
      <w:r>
        <w:rPr>
          <w:rFonts w:ascii="標楷體" w:eastAsia="標楷體" w:hAnsi="標楷體" w:cs="Times New Roman"/>
          <w:sz w:val="28"/>
          <w:szCs w:val="28"/>
        </w:rPr>
        <w:t>8</w:t>
      </w:r>
      <w:r>
        <w:rPr>
          <w:rFonts w:ascii="標楷體" w:eastAsia="標楷體" w:hAnsi="標楷體" w:cs="Times New Roman"/>
          <w:sz w:val="28"/>
          <w:szCs w:val="28"/>
        </w:rPr>
        <w:t>月</w:t>
      </w:r>
      <w:r>
        <w:rPr>
          <w:rFonts w:ascii="標楷體" w:eastAsia="標楷體" w:hAnsi="標楷體" w:cs="Times New Roman"/>
          <w:sz w:val="28"/>
          <w:szCs w:val="28"/>
        </w:rPr>
        <w:t>30</w:t>
      </w:r>
      <w:r>
        <w:rPr>
          <w:rFonts w:ascii="標楷體" w:eastAsia="標楷體" w:hAnsi="標楷體" w:cs="Times New Roman"/>
          <w:sz w:val="28"/>
          <w:szCs w:val="28"/>
        </w:rPr>
        <w:t>日（星期一）獲選名單將於故宮南院官方網站活動頁公布。</w:t>
      </w:r>
    </w:p>
    <w:p w:rsidR="004056F6" w:rsidRDefault="00E800BC">
      <w:pPr>
        <w:pStyle w:val="Standard"/>
        <w:spacing w:line="360" w:lineRule="auto"/>
      </w:pPr>
      <w:r>
        <w:rPr>
          <w:rFonts w:ascii="Times New Roman" w:eastAsia="標楷體" w:hAnsi="Times New Roman" w:cs="Times New Roman"/>
          <w:b/>
          <w:sz w:val="32"/>
          <w:szCs w:val="32"/>
        </w:rPr>
        <w:t>五、參加辦法：</w:t>
      </w:r>
    </w:p>
    <w:p w:rsidR="004056F6" w:rsidRDefault="00E800BC">
      <w:pPr>
        <w:pStyle w:val="Standard"/>
        <w:widowControl/>
        <w:spacing w:before="280" w:after="280" w:line="360" w:lineRule="auto"/>
      </w:pPr>
      <w:r>
        <w:rPr>
          <w:rFonts w:ascii="Times New Roman" w:eastAsia="標楷體" w:hAnsi="Times New Roman" w:cs="Times New Roman"/>
          <w:sz w:val="28"/>
          <w:szCs w:val="28"/>
        </w:rPr>
        <w:t>（一）於</w:t>
      </w:r>
      <w:r>
        <w:rPr>
          <w:rFonts w:ascii="Times New Roman" w:eastAsia="標楷體" w:hAnsi="Times New Roman" w:cs="Times New Roman"/>
          <w:sz w:val="28"/>
          <w:szCs w:val="28"/>
        </w:rPr>
        <w:t>110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7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9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  <w:r>
        <w:rPr>
          <w:rFonts w:ascii="標楷體" w:eastAsia="標楷體" w:hAnsi="標楷體" w:cs="Times New Roman"/>
          <w:sz w:val="28"/>
          <w:szCs w:val="28"/>
        </w:rPr>
        <w:t>（</w:t>
      </w:r>
      <w:r>
        <w:rPr>
          <w:rFonts w:ascii="Times New Roman" w:eastAsia="標楷體" w:hAnsi="Times New Roman" w:cs="Times New Roman"/>
          <w:sz w:val="28"/>
          <w:szCs w:val="28"/>
        </w:rPr>
        <w:t>星期五</w:t>
      </w:r>
      <w:r>
        <w:rPr>
          <w:rFonts w:ascii="標楷體" w:eastAsia="標楷體" w:hAnsi="標楷體" w:cs="Times New Roman"/>
          <w:sz w:val="28"/>
          <w:szCs w:val="28"/>
        </w:rPr>
        <w:t>）起在</w:t>
      </w:r>
      <w:r>
        <w:rPr>
          <w:rFonts w:ascii="新細明體" w:hAnsi="新細明體" w:cs="Times New Roman"/>
          <w:sz w:val="28"/>
          <w:szCs w:val="28"/>
        </w:rPr>
        <w:t>「</w:t>
      </w:r>
      <w:r>
        <w:rPr>
          <w:rFonts w:ascii="Times New Roman" w:eastAsia="標楷體" w:hAnsi="Times New Roman" w:cs="Times New Roman"/>
          <w:sz w:val="28"/>
          <w:szCs w:val="28"/>
        </w:rPr>
        <w:t>故宮南院官方網站活動頁面</w:t>
      </w:r>
      <w:r>
        <w:rPr>
          <w:rFonts w:ascii="標楷體" w:eastAsia="標楷體" w:hAnsi="標楷體" w:cs="Times New Roman"/>
          <w:sz w:val="28"/>
          <w:szCs w:val="28"/>
        </w:rPr>
        <w:t>」</w:t>
      </w:r>
      <w:hyperlink r:id="rId7" w:history="1">
        <w:r>
          <w:rPr>
            <w:rStyle w:val="Internetlink"/>
            <w:rFonts w:ascii="標楷體" w:eastAsia="標楷體" w:hAnsi="標楷體" w:cs="Times New Roman"/>
            <w:sz w:val="28"/>
            <w:szCs w:val="28"/>
          </w:rPr>
          <w:t>https://reurl.cc/qgvX6R</w:t>
        </w:r>
      </w:hyperlink>
      <w:r>
        <w:rPr>
          <w:rFonts w:ascii="Times New Roman" w:eastAsia="標楷體" w:hAnsi="Times New Roman" w:cs="Times New Roman"/>
          <w:sz w:val="28"/>
          <w:szCs w:val="28"/>
        </w:rPr>
        <w:t>內，下載</w:t>
      </w:r>
      <w:r>
        <w:rPr>
          <w:rFonts w:ascii="標楷體" w:eastAsia="標楷體" w:hAnsi="標楷體" w:cs="Times New Roman"/>
          <w:sz w:val="28"/>
          <w:szCs w:val="28"/>
        </w:rPr>
        <w:t>「</w:t>
      </w:r>
      <w:r>
        <w:rPr>
          <w:rFonts w:ascii="Times New Roman" w:eastAsia="標楷體" w:hAnsi="Times New Roman" w:cs="Times New Roman"/>
          <w:sz w:val="28"/>
          <w:szCs w:val="28"/>
        </w:rPr>
        <w:t>宮廷小畫家著色活動</w:t>
      </w:r>
      <w:r>
        <w:rPr>
          <w:rFonts w:ascii="標楷體" w:eastAsia="標楷體" w:hAnsi="標楷體" w:cs="Times New Roman"/>
          <w:sz w:val="28"/>
          <w:szCs w:val="28"/>
        </w:rPr>
        <w:t>」</w:t>
      </w:r>
      <w:r>
        <w:rPr>
          <w:rFonts w:ascii="Times New Roman" w:eastAsia="標楷體" w:hAnsi="Times New Roman" w:cs="Times New Roman"/>
          <w:sz w:val="28"/>
          <w:szCs w:val="28"/>
        </w:rPr>
        <w:t>中的著色線稿檔案</w:t>
      </w:r>
      <w:r>
        <w:rPr>
          <w:rFonts w:ascii="標楷體" w:eastAsia="標楷體" w:hAnsi="標楷體" w:cs="Times New Roman"/>
          <w:sz w:val="28"/>
          <w:szCs w:val="28"/>
        </w:rPr>
        <w:t>，自行列印。</w:t>
      </w:r>
    </w:p>
    <w:p w:rsidR="004056F6" w:rsidRDefault="00E800BC">
      <w:pPr>
        <w:pStyle w:val="Standard"/>
        <w:spacing w:line="360" w:lineRule="auto"/>
        <w:jc w:val="both"/>
      </w:pPr>
      <w:r>
        <w:rPr>
          <w:rFonts w:ascii="標楷體" w:eastAsia="標楷體" w:hAnsi="標楷體" w:cs="Times New Roman"/>
          <w:sz w:val="28"/>
          <w:szCs w:val="28"/>
        </w:rPr>
        <w:t>（二）亦</w:t>
      </w:r>
      <w:r>
        <w:rPr>
          <w:rFonts w:ascii="Times New Roman" w:eastAsia="標楷體" w:hAnsi="Times New Roman" w:cs="Times New Roman"/>
          <w:sz w:val="28"/>
          <w:szCs w:val="28"/>
        </w:rPr>
        <w:t>可至</w:t>
      </w:r>
      <w:r>
        <w:rPr>
          <w:rFonts w:ascii="Times New Roman" w:eastAsia="標楷體" w:hAnsi="Times New Roman" w:cs="Times New Roman"/>
          <w:sz w:val="28"/>
          <w:szCs w:val="28"/>
        </w:rPr>
        <w:t xml:space="preserve">7-11 </w:t>
      </w:r>
      <w:proofErr w:type="spellStart"/>
      <w:r>
        <w:rPr>
          <w:rFonts w:ascii="Times New Roman" w:eastAsia="標楷體" w:hAnsi="Times New Roman" w:cs="Times New Roman"/>
          <w:sz w:val="28"/>
          <w:szCs w:val="28"/>
        </w:rPr>
        <w:t>ibon</w:t>
      </w:r>
      <w:proofErr w:type="spellEnd"/>
      <w:r>
        <w:rPr>
          <w:rFonts w:ascii="標楷體" w:eastAsia="標楷體" w:hAnsi="標楷體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全家便利商店機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點選</w:t>
      </w:r>
      <w:r>
        <w:rPr>
          <w:rFonts w:ascii="標楷體" w:eastAsia="標楷體" w:hAnsi="標楷體" w:cs="Times New Roman"/>
          <w:sz w:val="28"/>
          <w:szCs w:val="28"/>
        </w:rPr>
        <w:t>「</w:t>
      </w:r>
      <w:r>
        <w:rPr>
          <w:rFonts w:ascii="Times New Roman" w:eastAsia="標楷體" w:hAnsi="Times New Roman" w:cs="Times New Roman"/>
          <w:sz w:val="28"/>
          <w:szCs w:val="28"/>
        </w:rPr>
        <w:t>華碩企業雲端分享列印</w:t>
      </w:r>
      <w:r>
        <w:rPr>
          <w:rFonts w:ascii="標楷體" w:eastAsia="標楷體" w:hAnsi="標楷體" w:cs="Times New Roman"/>
          <w:sz w:val="28"/>
          <w:szCs w:val="28"/>
        </w:rPr>
        <w:t>」（</w:t>
      </w:r>
      <w:r>
        <w:rPr>
          <w:rFonts w:ascii="Times New Roman" w:eastAsia="標楷體" w:hAnsi="Times New Roman" w:cs="Times New Roman"/>
          <w:sz w:val="28"/>
          <w:szCs w:val="28"/>
        </w:rPr>
        <w:t xml:space="preserve">ASUS </w:t>
      </w:r>
      <w:proofErr w:type="spellStart"/>
      <w:r>
        <w:rPr>
          <w:rFonts w:ascii="Times New Roman" w:eastAsia="標楷體" w:hAnsi="Times New Roman" w:cs="Times New Roman"/>
          <w:sz w:val="28"/>
          <w:szCs w:val="28"/>
        </w:rPr>
        <w:t>WebStorage</w:t>
      </w:r>
      <w:proofErr w:type="spellEnd"/>
      <w:r>
        <w:rPr>
          <w:rFonts w:ascii="標楷體" w:eastAsia="標楷體" w:hAnsi="標楷體" w:cs="Times New Roman"/>
          <w:sz w:val="28"/>
          <w:szCs w:val="28"/>
        </w:rPr>
        <w:t>），</w:t>
      </w:r>
      <w:r>
        <w:rPr>
          <w:rFonts w:ascii="Times New Roman" w:eastAsia="標楷體" w:hAnsi="Times New Roman" w:cs="Times New Roman"/>
          <w:sz w:val="28"/>
          <w:szCs w:val="28"/>
        </w:rPr>
        <w:t>列印條件請設定</w:t>
      </w:r>
      <w:r>
        <w:rPr>
          <w:rFonts w:ascii="Times New Roman" w:eastAsia="標楷體" w:hAnsi="Times New Roman" w:cs="Times New Roman"/>
          <w:sz w:val="28"/>
          <w:szCs w:val="28"/>
        </w:rPr>
        <w:t>A4</w:t>
      </w:r>
      <w:r>
        <w:rPr>
          <w:rFonts w:ascii="Times New Roman" w:eastAsia="標楷體" w:hAnsi="Times New Roman" w:cs="Times New Roman"/>
          <w:sz w:val="28"/>
          <w:szCs w:val="28"/>
        </w:rPr>
        <w:t>尺寸</w:t>
      </w:r>
      <w:r>
        <w:rPr>
          <w:rFonts w:ascii="標楷體" w:eastAsia="標楷體" w:hAnsi="標楷體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單面</w:t>
      </w:r>
      <w:r>
        <w:rPr>
          <w:rFonts w:ascii="標楷體" w:eastAsia="標楷體" w:hAnsi="標楷體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黑</w:t>
      </w:r>
      <w:r>
        <w:rPr>
          <w:rFonts w:ascii="Times New Roman" w:eastAsia="標楷體" w:hAnsi="Times New Roman" w:cs="Times New Roman"/>
          <w:sz w:val="28"/>
          <w:szCs w:val="28"/>
        </w:rPr>
        <w:lastRenderedPageBreak/>
        <w:t>白規格</w:t>
      </w:r>
      <w:r>
        <w:rPr>
          <w:rFonts w:ascii="標楷體" w:eastAsia="標楷體" w:hAnsi="標楷體" w:cs="Times New Roman"/>
          <w:sz w:val="28"/>
          <w:szCs w:val="28"/>
        </w:rPr>
        <w:t>（</w:t>
      </w:r>
      <w:r>
        <w:rPr>
          <w:rFonts w:ascii="Times New Roman" w:eastAsia="標楷體" w:hAnsi="Times New Roman" w:cs="Times New Roman"/>
          <w:sz w:val="28"/>
          <w:szCs w:val="28"/>
        </w:rPr>
        <w:t>相關分享碼將於故宮南院官方網站活動頁公告</w:t>
      </w:r>
      <w:r>
        <w:rPr>
          <w:rFonts w:ascii="標楷體" w:eastAsia="標楷體" w:hAnsi="標楷體" w:cs="Times New Roman"/>
          <w:sz w:val="28"/>
          <w:szCs w:val="28"/>
        </w:rPr>
        <w:t>）。</w:t>
      </w:r>
    </w:p>
    <w:p w:rsidR="004056F6" w:rsidRDefault="00E800BC">
      <w:pPr>
        <w:pStyle w:val="Standard"/>
        <w:spacing w:line="360" w:lineRule="auto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（三）著色線稿</w:t>
      </w:r>
      <w:r>
        <w:rPr>
          <w:rFonts w:ascii="標楷體" w:eastAsia="標楷體" w:hAnsi="標楷體" w:cs="Times New Roman"/>
          <w:sz w:val="28"/>
          <w:szCs w:val="28"/>
        </w:rPr>
        <w:t>不限創作媒介（如手繪、電腦繪畫、混合媒材），並可於空白處發揮創意構想，但完成度必須達</w:t>
      </w:r>
      <w:r>
        <w:rPr>
          <w:rFonts w:ascii="標楷體" w:eastAsia="標楷體" w:hAnsi="標楷體" w:cs="Times New Roman"/>
          <w:sz w:val="28"/>
          <w:szCs w:val="28"/>
        </w:rPr>
        <w:t>80%</w:t>
      </w:r>
      <w:r>
        <w:rPr>
          <w:rFonts w:ascii="標楷體" w:eastAsia="標楷體" w:hAnsi="標楷體" w:cs="Times New Roman"/>
          <w:sz w:val="28"/>
          <w:szCs w:val="28"/>
        </w:rPr>
        <w:t>。</w:t>
      </w:r>
    </w:p>
    <w:p w:rsidR="004056F6" w:rsidRDefault="00E800BC">
      <w:pPr>
        <w:pStyle w:val="a8"/>
        <w:numPr>
          <w:ilvl w:val="0"/>
          <w:numId w:val="7"/>
        </w:numPr>
        <w:spacing w:line="360" w:lineRule="auto"/>
      </w:pPr>
      <w:r>
        <w:rPr>
          <w:rFonts w:ascii="Times New Roman" w:eastAsia="標楷體" w:hAnsi="Times New Roman" w:cs="Times New Roman"/>
          <w:sz w:val="28"/>
          <w:szCs w:val="28"/>
        </w:rPr>
        <w:t>將完成作品上傳至</w:t>
      </w:r>
      <w:r>
        <w:rPr>
          <w:rFonts w:ascii="Times New Roman" w:eastAsia="標楷體" w:hAnsi="Times New Roman" w:cs="Times New Roman"/>
          <w:b/>
          <w:sz w:val="28"/>
          <w:szCs w:val="28"/>
        </w:rPr>
        <w:t>故宮南院</w:t>
      </w: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官方臉書活動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</w:rPr>
        <w:t>頁面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</w:rPr>
        <w:t>指定討論區並註明參與組別</w:t>
      </w:r>
      <w:r>
        <w:rPr>
          <w:rFonts w:ascii="標楷體" w:eastAsia="標楷體" w:hAnsi="標楷體" w:cs="Times New Roman"/>
          <w:sz w:val="28"/>
          <w:szCs w:val="28"/>
        </w:rPr>
        <w:t>。</w:t>
      </w:r>
    </w:p>
    <w:p w:rsidR="004056F6" w:rsidRDefault="00E800BC">
      <w:pPr>
        <w:pStyle w:val="Standard"/>
        <w:spacing w:line="360" w:lineRule="auto"/>
      </w:pPr>
      <w:r>
        <w:rPr>
          <w:rFonts w:ascii="Times New Roman" w:eastAsia="標楷體" w:hAnsi="Times New Roman" w:cs="Times New Roman"/>
          <w:b/>
          <w:sz w:val="32"/>
          <w:szCs w:val="32"/>
        </w:rPr>
        <w:t>六、獎勵辦法：</w:t>
      </w:r>
    </w:p>
    <w:p w:rsidR="004056F6" w:rsidRDefault="00E800BC">
      <w:pPr>
        <w:pStyle w:val="Standard"/>
        <w:spacing w:line="360" w:lineRule="auto"/>
      </w:pPr>
      <w:r>
        <w:rPr>
          <w:rFonts w:ascii="標楷體" w:eastAsia="標楷體" w:hAnsi="標楷體" w:cs="Times New Roman"/>
          <w:sz w:val="28"/>
          <w:szCs w:val="28"/>
        </w:rPr>
        <w:t>（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ㄧ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）本院將於社會組選出</w:t>
      </w:r>
      <w:r>
        <w:rPr>
          <w:rFonts w:ascii="標楷體" w:eastAsia="標楷體" w:hAnsi="標楷體" w:cs="Times New Roman"/>
          <w:sz w:val="28"/>
          <w:szCs w:val="28"/>
        </w:rPr>
        <w:t>30</w:t>
      </w:r>
      <w:r>
        <w:rPr>
          <w:rFonts w:ascii="標楷體" w:eastAsia="標楷體" w:hAnsi="標楷體" w:cs="Times New Roman"/>
          <w:sz w:val="28"/>
          <w:szCs w:val="28"/>
        </w:rPr>
        <w:t>名，學生組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在學學生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 w:cs="Times New Roman"/>
          <w:sz w:val="28"/>
          <w:szCs w:val="28"/>
        </w:rPr>
        <w:t>選出</w:t>
      </w:r>
      <w:r>
        <w:rPr>
          <w:rFonts w:ascii="標楷體" w:eastAsia="標楷體" w:hAnsi="標楷體" w:cs="Times New Roman"/>
          <w:sz w:val="28"/>
          <w:szCs w:val="28"/>
        </w:rPr>
        <w:t>40</w:t>
      </w:r>
      <w:r>
        <w:rPr>
          <w:rFonts w:ascii="標楷體" w:eastAsia="標楷體" w:hAnsi="標楷體" w:cs="Times New Roman"/>
          <w:sz w:val="28"/>
          <w:szCs w:val="28"/>
        </w:rPr>
        <w:t>名，兒童組（</w:t>
      </w:r>
      <w:r>
        <w:rPr>
          <w:rFonts w:ascii="標楷體" w:eastAsia="標楷體" w:hAnsi="標楷體" w:cs="Times New Roman"/>
          <w:sz w:val="28"/>
          <w:szCs w:val="28"/>
        </w:rPr>
        <w:t>6</w:t>
      </w:r>
      <w:r>
        <w:rPr>
          <w:rFonts w:ascii="標楷體" w:eastAsia="標楷體" w:hAnsi="標楷體" w:cs="Times New Roman"/>
          <w:sz w:val="28"/>
          <w:szCs w:val="28"/>
        </w:rPr>
        <w:t>歲以下）</w:t>
      </w:r>
      <w:r>
        <w:rPr>
          <w:rFonts w:ascii="標楷體" w:eastAsia="標楷體" w:hAnsi="標楷體" w:cs="Times New Roman"/>
          <w:sz w:val="28"/>
          <w:szCs w:val="28"/>
        </w:rPr>
        <w:t>30</w:t>
      </w:r>
      <w:r>
        <w:rPr>
          <w:rFonts w:ascii="標楷體" w:eastAsia="標楷體" w:hAnsi="標楷體" w:cs="Times New Roman"/>
          <w:sz w:val="28"/>
          <w:szCs w:val="28"/>
        </w:rPr>
        <w:t>名，共計</w:t>
      </w:r>
      <w:r>
        <w:rPr>
          <w:rFonts w:ascii="標楷體" w:eastAsia="標楷體" w:hAnsi="標楷體" w:cs="Times New Roman"/>
          <w:sz w:val="28"/>
          <w:szCs w:val="28"/>
        </w:rPr>
        <w:t>100</w:t>
      </w:r>
      <w:r>
        <w:rPr>
          <w:rFonts w:ascii="標楷體" w:eastAsia="標楷體" w:hAnsi="標楷體" w:cs="Times New Roman"/>
          <w:sz w:val="28"/>
          <w:szCs w:val="28"/>
        </w:rPr>
        <w:t>名優秀作品致贈精美小禮物一份；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各組若有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不足者，將由另兩組補足</w:t>
      </w:r>
      <w:r>
        <w:rPr>
          <w:rFonts w:ascii="標楷體" w:eastAsia="標楷體" w:hAnsi="標楷體" w:cs="Times New Roman"/>
          <w:sz w:val="28"/>
          <w:szCs w:val="28"/>
        </w:rPr>
        <w:t>100</w:t>
      </w:r>
      <w:r>
        <w:rPr>
          <w:rFonts w:ascii="標楷體" w:eastAsia="標楷體" w:hAnsi="標楷體" w:cs="Times New Roman"/>
          <w:sz w:val="28"/>
          <w:szCs w:val="28"/>
        </w:rPr>
        <w:t>名。</w:t>
      </w:r>
    </w:p>
    <w:p w:rsidR="004056F6" w:rsidRDefault="00E800BC">
      <w:pPr>
        <w:pStyle w:val="Standard"/>
        <w:spacing w:line="360" w:lineRule="auto"/>
      </w:pPr>
      <w:r>
        <w:rPr>
          <w:rFonts w:ascii="標楷體" w:eastAsia="標楷體" w:hAnsi="標楷體" w:cs="Times New Roman"/>
          <w:sz w:val="28"/>
          <w:szCs w:val="28"/>
        </w:rPr>
        <w:t>（二）獲獎名單將於</w:t>
      </w:r>
      <w:r>
        <w:rPr>
          <w:rFonts w:ascii="標楷體" w:eastAsia="標楷體" w:hAnsi="標楷體" w:cs="Times New Roman"/>
          <w:sz w:val="28"/>
          <w:szCs w:val="28"/>
        </w:rPr>
        <w:t>110</w:t>
      </w:r>
      <w:r>
        <w:rPr>
          <w:rFonts w:ascii="標楷體" w:eastAsia="標楷體" w:hAnsi="標楷體" w:cs="Times New Roman"/>
          <w:sz w:val="28"/>
          <w:szCs w:val="28"/>
        </w:rPr>
        <w:t>年</w:t>
      </w:r>
      <w:r>
        <w:rPr>
          <w:rFonts w:ascii="標楷體" w:eastAsia="標楷體" w:hAnsi="標楷體" w:cs="Times New Roman"/>
          <w:sz w:val="28"/>
          <w:szCs w:val="28"/>
        </w:rPr>
        <w:t>8</w:t>
      </w:r>
      <w:r>
        <w:rPr>
          <w:rFonts w:ascii="標楷體" w:eastAsia="標楷體" w:hAnsi="標楷體" w:cs="Times New Roman"/>
          <w:sz w:val="28"/>
          <w:szCs w:val="28"/>
        </w:rPr>
        <w:t>月</w:t>
      </w:r>
      <w:r>
        <w:rPr>
          <w:rFonts w:ascii="標楷體" w:eastAsia="標楷體" w:hAnsi="標楷體" w:cs="Times New Roman"/>
          <w:sz w:val="28"/>
          <w:szCs w:val="28"/>
        </w:rPr>
        <w:t>30</w:t>
      </w:r>
      <w:r>
        <w:rPr>
          <w:rFonts w:ascii="標楷體" w:eastAsia="標楷體" w:hAnsi="標楷體" w:cs="Times New Roman"/>
          <w:sz w:val="28"/>
          <w:szCs w:val="28"/>
        </w:rPr>
        <w:t>日（星期一）公告至故宮南院官方網站活動頁。</w:t>
      </w:r>
    </w:p>
    <w:p w:rsidR="004056F6" w:rsidRDefault="00E800BC">
      <w:pPr>
        <w:pStyle w:val="Standard"/>
        <w:spacing w:line="360" w:lineRule="auto"/>
      </w:pPr>
      <w:r>
        <w:rPr>
          <w:rFonts w:ascii="Times New Roman" w:eastAsia="標楷體" w:hAnsi="Times New Roman" w:cs="Times New Roman"/>
          <w:b/>
          <w:sz w:val="32"/>
          <w:szCs w:val="32"/>
        </w:rPr>
        <w:t>七、注意事項：</w:t>
      </w:r>
    </w:p>
    <w:p w:rsidR="004056F6" w:rsidRDefault="00E800BC">
      <w:pPr>
        <w:pStyle w:val="Standard"/>
        <w:spacing w:line="360" w:lineRule="auto"/>
      </w:pPr>
      <w:r>
        <w:rPr>
          <w:rFonts w:ascii="標楷體" w:eastAsia="標楷體" w:hAnsi="標楷體" w:cs="Times New Roman"/>
          <w:sz w:val="28"/>
          <w:szCs w:val="28"/>
        </w:rPr>
        <w:t>（一）每位參加者不限投稿張數，惟一人限領一份獎勵品。</w:t>
      </w:r>
    </w:p>
    <w:p w:rsidR="004056F6" w:rsidRDefault="00E800BC">
      <w:pPr>
        <w:pStyle w:val="Standard"/>
        <w:spacing w:line="360" w:lineRule="auto"/>
      </w:pPr>
      <w:r>
        <w:rPr>
          <w:rFonts w:ascii="標楷體" w:eastAsia="標楷體" w:hAnsi="標楷體" w:cs="Times New Roman"/>
          <w:sz w:val="28"/>
          <w:szCs w:val="28"/>
        </w:rPr>
        <w:t>（二）主辦單位有公開發表、展示、傳輸、編輯、散布等著作權之使用權利，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不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另行通知及致酬。</w:t>
      </w:r>
    </w:p>
    <w:p w:rsidR="004056F6" w:rsidRDefault="00E800BC">
      <w:pPr>
        <w:pStyle w:val="Standard"/>
        <w:spacing w:line="360" w:lineRule="auto"/>
      </w:pPr>
      <w:r>
        <w:rPr>
          <w:rFonts w:ascii="標楷體" w:eastAsia="標楷體" w:hAnsi="標楷體" w:cs="Times New Roman"/>
          <w:sz w:val="28"/>
          <w:szCs w:val="28"/>
        </w:rPr>
        <w:t>（三）作品應為參加者之原始個人創作，且無侵害他人智慧財產權或其它違法情事，如有違反規則或法律，主辦單位有權追回獎勵品，一切法律責任由參加者自行負責。</w:t>
      </w:r>
    </w:p>
    <w:p w:rsidR="004056F6" w:rsidRDefault="00E800BC">
      <w:pPr>
        <w:pStyle w:val="Standard"/>
        <w:spacing w:line="360" w:lineRule="auto"/>
      </w:pPr>
      <w:r>
        <w:rPr>
          <w:rFonts w:ascii="標楷體" w:eastAsia="標楷體" w:hAnsi="標楷體" w:cs="Times New Roman"/>
          <w:sz w:val="28"/>
          <w:szCs w:val="28"/>
        </w:rPr>
        <w:t>（四）本活動依「個人資料保護法及相關規定辦理」，</w:t>
      </w:r>
      <w:r>
        <w:rPr>
          <w:rFonts w:ascii="標楷體" w:eastAsia="標楷體" w:hAnsi="標楷體" w:cs="Times New Roman"/>
          <w:sz w:val="28"/>
          <w:szCs w:val="28"/>
        </w:rPr>
        <w:t>所蒐集之個人資料僅限於本次活動行政流程等相關作業使用，非經當事人同意，不會將個人資料作其他使用。</w:t>
      </w:r>
    </w:p>
    <w:p w:rsidR="004056F6" w:rsidRDefault="00E800BC">
      <w:pPr>
        <w:pStyle w:val="Standard"/>
        <w:spacing w:line="360" w:lineRule="auto"/>
      </w:pPr>
      <w:r>
        <w:rPr>
          <w:rFonts w:ascii="標楷體" w:eastAsia="標楷體" w:hAnsi="標楷體" w:cs="Times New Roman"/>
          <w:sz w:val="28"/>
          <w:szCs w:val="28"/>
        </w:rPr>
        <w:t>（五）獎品以實物為主，如遇產品缺貨或其他不可抗力之事由，主辦單位得保留更換等值獎品之權利，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不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另行公告。</w:t>
      </w:r>
    </w:p>
    <w:p w:rsidR="004056F6" w:rsidRDefault="00E800BC">
      <w:pPr>
        <w:pStyle w:val="Standard"/>
        <w:spacing w:line="360" w:lineRule="auto"/>
      </w:pPr>
      <w:r>
        <w:rPr>
          <w:rFonts w:ascii="標楷體" w:eastAsia="標楷體" w:hAnsi="標楷體" w:cs="Times New Roman"/>
          <w:sz w:val="28"/>
          <w:szCs w:val="28"/>
        </w:rPr>
        <w:lastRenderedPageBreak/>
        <w:t>（六）本活動以故宮南院官方網站公告為主，倘因故無法進行時，本院有權決定修改、暫停或取消活動。</w:t>
      </w:r>
    </w:p>
    <w:sectPr w:rsidR="004056F6">
      <w:footerReference w:type="default" r:id="rId8"/>
      <w:pgSz w:w="11906" w:h="16838"/>
      <w:pgMar w:top="1304" w:right="1797" w:bottom="1304" w:left="1797" w:header="720" w:footer="992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0BC" w:rsidRDefault="00E800BC">
      <w:r>
        <w:separator/>
      </w:r>
    </w:p>
  </w:endnote>
  <w:endnote w:type="continuationSeparator" w:id="0">
    <w:p w:rsidR="00E800BC" w:rsidRDefault="00E8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58" w:rsidRDefault="00E800BC">
    <w:pPr>
      <w:pStyle w:val="a6"/>
      <w:jc w:val="center"/>
    </w:pPr>
  </w:p>
  <w:p w:rsidR="00DE1458" w:rsidRDefault="00E800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0BC" w:rsidRDefault="00E800BC">
      <w:r>
        <w:rPr>
          <w:color w:val="000000"/>
        </w:rPr>
        <w:separator/>
      </w:r>
    </w:p>
  </w:footnote>
  <w:footnote w:type="continuationSeparator" w:id="0">
    <w:p w:rsidR="00E800BC" w:rsidRDefault="00E8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161"/>
    <w:multiLevelType w:val="multilevel"/>
    <w:tmpl w:val="1F460B28"/>
    <w:styleLink w:val="WWNum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" w15:restartNumberingAfterBreak="0">
    <w:nsid w:val="4E5B4354"/>
    <w:multiLevelType w:val="multilevel"/>
    <w:tmpl w:val="83DAB7A4"/>
    <w:styleLink w:val="WWNum1"/>
    <w:lvl w:ilvl="0">
      <w:start w:val="1"/>
      <w:numFmt w:val="decimal"/>
      <w:lvlText w:val="%1."/>
      <w:lvlJc w:val="left"/>
      <w:pPr>
        <w:ind w:left="1185" w:hanging="480"/>
      </w:pPr>
    </w:lvl>
    <w:lvl w:ilvl="1">
      <w:start w:val="1"/>
      <w:numFmt w:val="ideographTraditional"/>
      <w:lvlText w:val="%2、"/>
      <w:lvlJc w:val="left"/>
      <w:pPr>
        <w:ind w:left="1665" w:hanging="480"/>
      </w:pPr>
    </w:lvl>
    <w:lvl w:ilvl="2">
      <w:start w:val="1"/>
      <w:numFmt w:val="lowerRoman"/>
      <w:lvlText w:val="%3."/>
      <w:lvlJc w:val="right"/>
      <w:pPr>
        <w:ind w:left="2145" w:hanging="480"/>
      </w:pPr>
    </w:lvl>
    <w:lvl w:ilvl="3">
      <w:start w:val="1"/>
      <w:numFmt w:val="decimal"/>
      <w:lvlText w:val="%4."/>
      <w:lvlJc w:val="left"/>
      <w:pPr>
        <w:ind w:left="2625" w:hanging="480"/>
      </w:pPr>
    </w:lvl>
    <w:lvl w:ilvl="4">
      <w:start w:val="1"/>
      <w:numFmt w:val="ideographTraditional"/>
      <w:lvlText w:val="%5、"/>
      <w:lvlJc w:val="left"/>
      <w:pPr>
        <w:ind w:left="3105" w:hanging="480"/>
      </w:pPr>
    </w:lvl>
    <w:lvl w:ilvl="5">
      <w:start w:val="1"/>
      <w:numFmt w:val="lowerRoman"/>
      <w:lvlText w:val="%6."/>
      <w:lvlJc w:val="right"/>
      <w:pPr>
        <w:ind w:left="3585" w:hanging="480"/>
      </w:pPr>
    </w:lvl>
    <w:lvl w:ilvl="6">
      <w:start w:val="1"/>
      <w:numFmt w:val="decimal"/>
      <w:lvlText w:val="%7."/>
      <w:lvlJc w:val="left"/>
      <w:pPr>
        <w:ind w:left="4065" w:hanging="480"/>
      </w:pPr>
    </w:lvl>
    <w:lvl w:ilvl="7">
      <w:start w:val="1"/>
      <w:numFmt w:val="ideographTraditional"/>
      <w:lvlText w:val="%8、"/>
      <w:lvlJc w:val="left"/>
      <w:pPr>
        <w:ind w:left="4545" w:hanging="480"/>
      </w:pPr>
    </w:lvl>
    <w:lvl w:ilvl="8">
      <w:start w:val="1"/>
      <w:numFmt w:val="lowerRoman"/>
      <w:lvlText w:val="%9."/>
      <w:lvlJc w:val="right"/>
      <w:pPr>
        <w:ind w:left="5025" w:hanging="480"/>
      </w:pPr>
    </w:lvl>
  </w:abstractNum>
  <w:abstractNum w:abstractNumId="2" w15:restartNumberingAfterBreak="0">
    <w:nsid w:val="58C5441B"/>
    <w:multiLevelType w:val="multilevel"/>
    <w:tmpl w:val="E6B660E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58E803EF"/>
    <w:multiLevelType w:val="multilevel"/>
    <w:tmpl w:val="39BA2334"/>
    <w:styleLink w:val="WWNum2"/>
    <w:lvl w:ilvl="0">
      <w:start w:val="4"/>
      <w:numFmt w:val="japaneseCounting"/>
      <w:lvlText w:val="（%1）"/>
      <w:lvlJc w:val="left"/>
      <w:pPr>
        <w:ind w:left="855" w:hanging="85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7218C9"/>
    <w:multiLevelType w:val="multilevel"/>
    <w:tmpl w:val="3C665E1E"/>
    <w:styleLink w:val="WWNum4"/>
    <w:lvl w:ilvl="0">
      <w:start w:val="1"/>
      <w:numFmt w:val="decimal"/>
      <w:lvlText w:val="(%1)"/>
      <w:lvlJc w:val="left"/>
      <w:pPr>
        <w:ind w:left="843" w:hanging="480"/>
      </w:pPr>
    </w:lvl>
    <w:lvl w:ilvl="1">
      <w:start w:val="1"/>
      <w:numFmt w:val="ideographTraditional"/>
      <w:lvlText w:val="%2、"/>
      <w:lvlJc w:val="left"/>
      <w:pPr>
        <w:ind w:left="1323" w:hanging="480"/>
      </w:pPr>
    </w:lvl>
    <w:lvl w:ilvl="2">
      <w:start w:val="1"/>
      <w:numFmt w:val="lowerRoman"/>
      <w:lvlText w:val="%3."/>
      <w:lvlJc w:val="right"/>
      <w:pPr>
        <w:ind w:left="1803" w:hanging="480"/>
      </w:pPr>
    </w:lvl>
    <w:lvl w:ilvl="3">
      <w:start w:val="1"/>
      <w:numFmt w:val="decimal"/>
      <w:lvlText w:val="%4."/>
      <w:lvlJc w:val="left"/>
      <w:pPr>
        <w:ind w:left="2283" w:hanging="480"/>
      </w:pPr>
    </w:lvl>
    <w:lvl w:ilvl="4">
      <w:start w:val="1"/>
      <w:numFmt w:val="ideographTraditional"/>
      <w:lvlText w:val="%5、"/>
      <w:lvlJc w:val="left"/>
      <w:pPr>
        <w:ind w:left="2763" w:hanging="480"/>
      </w:pPr>
    </w:lvl>
    <w:lvl w:ilvl="5">
      <w:start w:val="1"/>
      <w:numFmt w:val="lowerRoman"/>
      <w:lvlText w:val="%6."/>
      <w:lvlJc w:val="right"/>
      <w:pPr>
        <w:ind w:left="3243" w:hanging="480"/>
      </w:pPr>
    </w:lvl>
    <w:lvl w:ilvl="6">
      <w:start w:val="1"/>
      <w:numFmt w:val="decimal"/>
      <w:lvlText w:val="%7."/>
      <w:lvlJc w:val="left"/>
      <w:pPr>
        <w:ind w:left="3723" w:hanging="480"/>
      </w:pPr>
    </w:lvl>
    <w:lvl w:ilvl="7">
      <w:start w:val="1"/>
      <w:numFmt w:val="ideographTraditional"/>
      <w:lvlText w:val="%8、"/>
      <w:lvlJc w:val="left"/>
      <w:pPr>
        <w:ind w:left="4203" w:hanging="480"/>
      </w:pPr>
    </w:lvl>
    <w:lvl w:ilvl="8">
      <w:start w:val="1"/>
      <w:numFmt w:val="lowerRoman"/>
      <w:lvlText w:val="%9."/>
      <w:lvlJc w:val="right"/>
      <w:pPr>
        <w:ind w:left="4683" w:hanging="480"/>
      </w:pPr>
    </w:lvl>
  </w:abstractNum>
  <w:abstractNum w:abstractNumId="5" w15:restartNumberingAfterBreak="0">
    <w:nsid w:val="7B9E211D"/>
    <w:multiLevelType w:val="multilevel"/>
    <w:tmpl w:val="1F067C82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056F6"/>
    <w:rsid w:val="004056F6"/>
    <w:rsid w:val="00E800BC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75687-B591-4D16-9031-7F921B08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styleId="a8">
    <w:name w:val="List Paragraph"/>
    <w:basedOn w:val="Standard"/>
    <w:pPr>
      <w:ind w:left="480"/>
    </w:pPr>
    <w:rPr>
      <w:rFonts w:cs="Calibri"/>
      <w:szCs w:val="24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customStyle="1" w:styleId="ad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58cl">
    <w:name w:val="_58cl"/>
    <w:basedOn w:val="a0"/>
  </w:style>
  <w:style w:type="character" w:customStyle="1" w:styleId="58cm">
    <w:name w:val="_58cm"/>
    <w:basedOn w:val="a0"/>
  </w:style>
  <w:style w:type="character" w:styleId="af1">
    <w:name w:val="Strong"/>
    <w:basedOn w:val="a0"/>
    <w:rPr>
      <w:b/>
      <w:bCs/>
    </w:rPr>
  </w:style>
  <w:style w:type="character" w:styleId="af2">
    <w:name w:val="FollowedHyperlink"/>
    <w:basedOn w:val="a0"/>
    <w:rPr>
      <w:color w:val="800080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ascii="標楷體" w:eastAsia="標楷體" w:hAnsi="標楷體" w:cs="Times New Roman"/>
      <w:sz w:val="28"/>
      <w:szCs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url.cc/qgvX6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方慧潔</dc:creator>
  <cp:lastModifiedBy>user</cp:lastModifiedBy>
  <cp:revision>2</cp:revision>
  <cp:lastPrinted>2020-05-25T08:30:00Z</cp:lastPrinted>
  <dcterms:created xsi:type="dcterms:W3CDTF">2021-07-13T00:42:00Z</dcterms:created>
  <dcterms:modified xsi:type="dcterms:W3CDTF">2021-07-13T00:42:00Z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