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AF2" w:rsidRPr="00747AF2" w:rsidRDefault="00747AF2" w:rsidP="00D84B16">
      <w:pPr>
        <w:widowControl/>
        <w:spacing w:line="240" w:lineRule="atLeast"/>
        <w:rPr>
          <w:rFonts w:ascii="細明體" w:eastAsia="細明體" w:hAnsi="細明體" w:cs="新細明體"/>
          <w:color w:val="000000"/>
          <w:kern w:val="0"/>
          <w:sz w:val="28"/>
          <w:szCs w:val="28"/>
        </w:rPr>
      </w:pPr>
      <w:r w:rsidRPr="00747AF2">
        <w:rPr>
          <w:rFonts w:ascii="細明體" w:eastAsia="細明體" w:hAnsi="細明體" w:cs="新細明體" w:hint="eastAsia"/>
          <w:color w:val="000000"/>
          <w:kern w:val="0"/>
          <w:sz w:val="28"/>
          <w:szCs w:val="28"/>
        </w:rPr>
        <w:t>【輔導室公告】</w:t>
      </w:r>
    </w:p>
    <w:p w:rsidR="00747AF2" w:rsidRPr="00747AF2" w:rsidRDefault="00747AF2" w:rsidP="00D84B16">
      <w:pPr>
        <w:widowControl/>
        <w:spacing w:line="240" w:lineRule="atLeast"/>
        <w:rPr>
          <w:rFonts w:ascii="細明體" w:eastAsia="細明體" w:hAnsi="細明體" w:cs="新細明體"/>
          <w:color w:val="000000"/>
          <w:kern w:val="0"/>
          <w:sz w:val="28"/>
          <w:szCs w:val="28"/>
        </w:rPr>
      </w:pPr>
      <w:r w:rsidRPr="00747AF2">
        <w:rPr>
          <w:rFonts w:ascii="細明體" w:eastAsia="細明體" w:hAnsi="細明體" w:cs="新細明體" w:hint="eastAsia"/>
          <w:color w:val="000000"/>
          <w:kern w:val="0"/>
          <w:sz w:val="28"/>
          <w:szCs w:val="28"/>
        </w:rPr>
        <w:t>主　　旨：110學年度全國高級中等學校嘉義區實用技能學程輔導分發注意事項</w:t>
      </w:r>
      <w:bookmarkStart w:id="0" w:name="_GoBack"/>
      <w:bookmarkEnd w:id="0"/>
    </w:p>
    <w:p w:rsidR="00747AF2" w:rsidRPr="00747AF2" w:rsidRDefault="00747AF2" w:rsidP="00D84B16">
      <w:pPr>
        <w:widowControl/>
        <w:spacing w:before="192" w:line="240" w:lineRule="atLeast"/>
        <w:rPr>
          <w:rFonts w:ascii="細明體" w:eastAsia="細明體" w:hAnsi="細明體" w:cs="新細明體"/>
          <w:color w:val="000000"/>
          <w:kern w:val="0"/>
          <w:sz w:val="28"/>
          <w:szCs w:val="28"/>
        </w:rPr>
      </w:pPr>
      <w:r w:rsidRPr="00747AF2">
        <w:rPr>
          <w:rFonts w:ascii="細明體" w:eastAsia="細明體" w:hAnsi="細明體" w:cs="新細明體" w:hint="eastAsia"/>
          <w:color w:val="000000"/>
          <w:kern w:val="0"/>
          <w:sz w:val="28"/>
          <w:szCs w:val="28"/>
        </w:rPr>
        <w:t>說　　明：</w:t>
      </w:r>
    </w:p>
    <w:p w:rsidR="00747AF2" w:rsidRPr="00747AF2" w:rsidRDefault="00747AF2" w:rsidP="00D84B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rPr>
          <w:rFonts w:ascii="細明體" w:eastAsia="細明體" w:hAnsi="細明體" w:cs="細明體"/>
          <w:color w:val="000000"/>
          <w:kern w:val="0"/>
          <w:sz w:val="28"/>
          <w:szCs w:val="28"/>
        </w:rPr>
      </w:pPr>
      <w:r w:rsidRPr="00747AF2">
        <w:rPr>
          <w:rFonts w:ascii="細明體" w:eastAsia="細明體" w:hAnsi="細明體" w:cs="細明體" w:hint="eastAsia"/>
          <w:color w:val="000000"/>
          <w:kern w:val="0"/>
          <w:sz w:val="28"/>
          <w:szCs w:val="28"/>
        </w:rPr>
        <w:t>1、因應國中教育會考補考往後延一週，實用技能學程輔導分發自110年5月21日以後所有日程，均順延一週。如簡章。</w:t>
      </w:r>
    </w:p>
    <w:p w:rsidR="00747AF2" w:rsidRPr="00747AF2" w:rsidRDefault="00747AF2" w:rsidP="00D84B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rPr>
          <w:rFonts w:ascii="細明體" w:eastAsia="細明體" w:hAnsi="細明體" w:cs="細明體"/>
          <w:color w:val="000000"/>
          <w:kern w:val="0"/>
          <w:sz w:val="28"/>
          <w:szCs w:val="28"/>
        </w:rPr>
      </w:pPr>
      <w:r w:rsidRPr="00747AF2">
        <w:rPr>
          <w:rFonts w:ascii="細明體" w:eastAsia="細明體" w:hAnsi="細明體" w:cs="細明體" w:hint="eastAsia"/>
          <w:color w:val="000000"/>
          <w:kern w:val="0"/>
          <w:sz w:val="28"/>
          <w:szCs w:val="28"/>
        </w:rPr>
        <w:t>2、因疫情仍第三級，無法到校現場報到，得於110年6月17日星期四 1130前，填妥下列</w:t>
      </w:r>
    </w:p>
    <w:p w:rsidR="00747AF2" w:rsidRPr="00747AF2" w:rsidRDefault="00747AF2" w:rsidP="00D84B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rPr>
          <w:rFonts w:ascii="細明體" w:eastAsia="細明體" w:hAnsi="細明體" w:cs="細明體"/>
          <w:color w:val="000000"/>
          <w:kern w:val="0"/>
          <w:sz w:val="28"/>
          <w:szCs w:val="28"/>
        </w:rPr>
      </w:pPr>
      <w:r w:rsidRPr="00747AF2">
        <w:rPr>
          <w:rFonts w:ascii="細明體" w:eastAsia="細明體" w:hAnsi="細明體" w:cs="細明體" w:hint="eastAsia"/>
          <w:color w:val="FF0000"/>
          <w:kern w:val="0"/>
          <w:sz w:val="28"/>
          <w:szCs w:val="28"/>
        </w:rPr>
        <w:t>『110學年度全國高級中等學校嘉義區實用技能學程輔導分發分發錄取報到確認單』</w:t>
      </w:r>
      <w:r w:rsidRPr="00747AF2">
        <w:rPr>
          <w:rFonts w:ascii="細明體" w:eastAsia="細明體" w:hAnsi="細明體" w:cs="細明體" w:hint="eastAsia"/>
          <w:color w:val="000000"/>
          <w:kern w:val="0"/>
          <w:sz w:val="28"/>
          <w:szCs w:val="28"/>
        </w:rPr>
        <w:t>傳至各錄取學校。彈性傳送方式請自行聯絡各錄取學校，或上各校網頁查看。</w:t>
      </w:r>
    </w:p>
    <w:p w:rsidR="00747AF2" w:rsidRPr="00747AF2" w:rsidRDefault="00747AF2" w:rsidP="00D84B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rPr>
          <w:rFonts w:ascii="細明體" w:eastAsia="細明體" w:hAnsi="細明體" w:cs="細明體"/>
          <w:color w:val="000000"/>
          <w:kern w:val="0"/>
          <w:sz w:val="28"/>
          <w:szCs w:val="28"/>
        </w:rPr>
      </w:pPr>
      <w:r w:rsidRPr="00747AF2">
        <w:rPr>
          <w:rFonts w:ascii="細明體" w:eastAsia="細明體" w:hAnsi="細明體" w:cs="細明體" w:hint="eastAsia"/>
          <w:color w:val="000000"/>
          <w:kern w:val="0"/>
          <w:sz w:val="28"/>
          <w:szCs w:val="28"/>
        </w:rPr>
        <w:t>3、如報到確認後，欲放棄錄取資格，請於110年6月18日星期五中午1200前填具簡章所附之「已報到放棄分發錄取資格聲明書」如附件五，傳送至各錄取學校。</w:t>
      </w:r>
    </w:p>
    <w:p w:rsidR="00747AF2" w:rsidRPr="00747AF2" w:rsidRDefault="00747AF2" w:rsidP="00D84B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rPr>
          <w:rFonts w:ascii="細明體" w:eastAsia="細明體" w:hAnsi="細明體" w:cs="細明體"/>
          <w:color w:val="000000"/>
          <w:kern w:val="0"/>
          <w:sz w:val="28"/>
          <w:szCs w:val="28"/>
        </w:rPr>
      </w:pPr>
      <w:r w:rsidRPr="00747AF2">
        <w:rPr>
          <w:rFonts w:ascii="細明體" w:eastAsia="細明體" w:hAnsi="細明體" w:cs="細明體" w:hint="eastAsia"/>
          <w:color w:val="000000"/>
          <w:kern w:val="0"/>
          <w:sz w:val="28"/>
          <w:szCs w:val="28"/>
        </w:rPr>
        <w:t>4、畢業證書及相關入學所需資料，依各招生學校所規定日程繳交。</w:t>
      </w:r>
    </w:p>
    <w:p w:rsidR="00747AF2" w:rsidRPr="00747AF2" w:rsidRDefault="00747AF2" w:rsidP="00747A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720"/>
        <w:rPr>
          <w:rFonts w:ascii="細明體" w:eastAsia="細明體" w:hAnsi="細明體" w:cs="細明體"/>
          <w:color w:val="000000"/>
          <w:kern w:val="0"/>
          <w:sz w:val="20"/>
          <w:szCs w:val="20"/>
        </w:rPr>
      </w:pPr>
    </w:p>
    <w:p w:rsidR="00801871" w:rsidRPr="00747AF2" w:rsidRDefault="00801871"/>
    <w:sectPr w:rsidR="00801871" w:rsidRPr="00747AF2" w:rsidSect="00D84B16">
      <w:pgSz w:w="16838" w:h="11906" w:orient="landscape"/>
      <w:pgMar w:top="1080" w:right="1440" w:bottom="108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F2"/>
    <w:rsid w:val="003D6F9D"/>
    <w:rsid w:val="00483868"/>
    <w:rsid w:val="00747AF2"/>
    <w:rsid w:val="00801871"/>
    <w:rsid w:val="00D84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E2812-6A7F-4A99-82DD-99B00D18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7AF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47A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62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2021-06-15T02:37:00Z</cp:lastPrinted>
  <dcterms:created xsi:type="dcterms:W3CDTF">2021-06-15T02:36:00Z</dcterms:created>
  <dcterms:modified xsi:type="dcterms:W3CDTF">2021-06-15T03:17:00Z</dcterms:modified>
</cp:coreProperties>
</file>